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1504A" w14:textId="77777777" w:rsidR="00E12086" w:rsidRPr="00E12086" w:rsidRDefault="00E12086" w:rsidP="00E12086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12086">
        <w:rPr>
          <w:rFonts w:ascii="Maiandra GD" w:eastAsia="Times New Roman" w:hAnsi="Maiandra GD" w:cs="Arial"/>
          <w:b/>
          <w:bCs/>
          <w:color w:val="000000"/>
          <w:sz w:val="24"/>
          <w:szCs w:val="24"/>
        </w:rPr>
        <w:t>Hunters Cove HOA</w:t>
      </w:r>
    </w:p>
    <w:p w14:paraId="38F21002" w14:textId="77777777" w:rsidR="00E12086" w:rsidRPr="00E12086" w:rsidRDefault="00E12086" w:rsidP="00E12086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12086">
        <w:rPr>
          <w:rFonts w:ascii="Maiandra GD" w:eastAsia="Times New Roman" w:hAnsi="Maiandra GD" w:cs="Arial"/>
          <w:b/>
          <w:bCs/>
          <w:color w:val="000000"/>
          <w:sz w:val="24"/>
          <w:szCs w:val="24"/>
        </w:rPr>
        <w:t>Proposed Budget for October 2019 – October 2020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1500"/>
        <w:gridCol w:w="1500"/>
      </w:tblGrid>
      <w:tr w:rsidR="00E12086" w:rsidRPr="00E12086" w14:paraId="7629CD2F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314D3" w14:textId="1643534A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E12086">
              <w:rPr>
                <w:rFonts w:ascii="Maiandra GD" w:eastAsia="Times New Roman" w:hAnsi="Maiandra GD" w:cs="Helvetica"/>
                <w:b/>
                <w:bCs/>
                <w:color w:val="000000"/>
                <w:sz w:val="24"/>
                <w:szCs w:val="24"/>
                <w:u w:val="single"/>
              </w:rPr>
              <w:t>Income: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2B093" w14:textId="77777777" w:rsidR="00E12086" w:rsidRPr="00E12086" w:rsidRDefault="00E12086" w:rsidP="00E1208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  <w:u w:val="single"/>
              </w:rPr>
              <w:t>Incoming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CF403" w14:textId="77777777" w:rsidR="00E12086" w:rsidRPr="00E12086" w:rsidRDefault="00E12086" w:rsidP="00E1208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  <w:u w:val="single"/>
              </w:rPr>
              <w:t>Outgoing</w:t>
            </w:r>
          </w:p>
        </w:tc>
      </w:tr>
      <w:tr w:rsidR="00E12086" w:rsidRPr="00E12086" w14:paraId="71D6E1E2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189D2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Bank Balance as of 09/25/2019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11FF9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$16,949.00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44F67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2086" w:rsidRPr="00E12086" w14:paraId="16FC246F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4862B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Projected Income (322 lots x $200.00)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BFF01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$64,400.00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2ABF8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2086" w:rsidRPr="00E12086" w14:paraId="182BD034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E79E8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i/>
                <w:iCs/>
                <w:color w:val="000000"/>
                <w:sz w:val="24"/>
                <w:szCs w:val="24"/>
              </w:rPr>
              <w:t>Estimated late fees, fines and interest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7B356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i/>
                <w:iCs/>
                <w:color w:val="000000"/>
                <w:sz w:val="24"/>
                <w:szCs w:val="24"/>
              </w:rPr>
              <w:t>$2,000.00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7E654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2086" w:rsidRPr="00E12086" w14:paraId="1D6F58B1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F0A65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Estimated non-payment of dues (35%)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EA4AC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$22,540.00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04E7A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 </w:t>
            </w:r>
          </w:p>
        </w:tc>
      </w:tr>
      <w:tr w:rsidR="00E12086" w:rsidRPr="00E12086" w14:paraId="136C9032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A44E2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Subtotal: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16FFD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$83,349.00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2073E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$22,540.00</w:t>
            </w:r>
          </w:p>
        </w:tc>
      </w:tr>
      <w:tr w:rsidR="00E12086" w:rsidRPr="00E12086" w14:paraId="435FEB1F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48A42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b/>
                <w:bCs/>
                <w:color w:val="000000"/>
                <w:sz w:val="24"/>
                <w:szCs w:val="24"/>
              </w:rPr>
              <w:t>Total Estimated Balance: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8D361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b/>
                <w:bCs/>
                <w:color w:val="000000"/>
                <w:sz w:val="24"/>
                <w:szCs w:val="24"/>
              </w:rPr>
              <w:t>$60,809.00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1FC11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2086" w:rsidRPr="00E12086" w14:paraId="7CBB1A03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BE106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47814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F4307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2086" w:rsidRPr="00E12086" w14:paraId="7C239751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1E751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b/>
                <w:bCs/>
                <w:color w:val="000000"/>
                <w:sz w:val="24"/>
                <w:szCs w:val="24"/>
              </w:rPr>
              <w:t>Expenses: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3DC93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1DE8D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2086" w:rsidRPr="00E12086" w14:paraId="1B8DBEAA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1054B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Lawn Maintenance &amp; Repairs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50CA7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326A0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$26,000.00</w:t>
            </w:r>
          </w:p>
        </w:tc>
      </w:tr>
      <w:tr w:rsidR="00E12086" w:rsidRPr="00E12086" w14:paraId="6EBAC114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84106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Utilities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33EAD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82EDD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$25,000.00</w:t>
            </w:r>
          </w:p>
        </w:tc>
      </w:tr>
      <w:tr w:rsidR="00E12086" w:rsidRPr="00E12086" w14:paraId="72069911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E1295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Insurance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B8A6A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9C566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$3,000.00</w:t>
            </w:r>
          </w:p>
        </w:tc>
      </w:tr>
      <w:tr w:rsidR="00E12086" w:rsidRPr="00E12086" w14:paraId="0C613890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B182A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Storage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AC7D1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07E7C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$675.00</w:t>
            </w:r>
          </w:p>
        </w:tc>
      </w:tr>
      <w:tr w:rsidR="00E12086" w:rsidRPr="00E12086" w14:paraId="72A10A1A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393CE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Professional Fees (CPA)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9EEBF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8F5F8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$6,000.00</w:t>
            </w:r>
          </w:p>
        </w:tc>
      </w:tr>
      <w:tr w:rsidR="00E12086" w:rsidRPr="00E12086" w14:paraId="33C5F52C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D6D93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Property Tax (ACTUAL)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16A0E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E8A22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$334.88</w:t>
            </w:r>
          </w:p>
        </w:tc>
      </w:tr>
      <w:tr w:rsidR="00E12086" w:rsidRPr="00E12086" w14:paraId="15AE36F1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B6303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Website / Host Gator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2559C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B349D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$200.00</w:t>
            </w:r>
          </w:p>
        </w:tc>
      </w:tr>
      <w:tr w:rsidR="00E12086" w:rsidRPr="00E12086" w14:paraId="2C742EF1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E6F1A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Repairs and Maintenance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91116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14E43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$500.00</w:t>
            </w:r>
          </w:p>
        </w:tc>
      </w:tr>
      <w:tr w:rsidR="00E12086" w:rsidRPr="00E12086" w14:paraId="79222D49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99BC9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Meeting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A2564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95016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$200.00</w:t>
            </w:r>
          </w:p>
        </w:tc>
      </w:tr>
      <w:tr w:rsidR="00E12086" w:rsidRPr="00E12086" w14:paraId="726B0CAD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04CCC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Postage and Office Supplies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EEA93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9F9A5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$500.00</w:t>
            </w:r>
          </w:p>
        </w:tc>
      </w:tr>
      <w:tr w:rsidR="00E12086" w:rsidRPr="00E12086" w14:paraId="0C7784F4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22B9B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Lien Filings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F9C5F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EB1CA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$500.00</w:t>
            </w:r>
          </w:p>
        </w:tc>
      </w:tr>
      <w:tr w:rsidR="00E12086" w:rsidRPr="00E12086" w14:paraId="64A08834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42DC6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b/>
                <w:bCs/>
                <w:color w:val="FF0000"/>
                <w:sz w:val="24"/>
                <w:szCs w:val="24"/>
              </w:rPr>
              <w:t>Total Estimated Expenses: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CFA6B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FAD84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b/>
                <w:bCs/>
                <w:color w:val="FF0000"/>
                <w:sz w:val="24"/>
                <w:szCs w:val="24"/>
              </w:rPr>
              <w:t>$62,909.88</w:t>
            </w:r>
          </w:p>
        </w:tc>
      </w:tr>
      <w:tr w:rsidR="00E12086" w:rsidRPr="00E12086" w14:paraId="48B532A1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6186A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39F6F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821CB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2086" w:rsidRPr="00E12086" w14:paraId="088B01D1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418B6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b/>
                <w:bCs/>
                <w:color w:val="000000"/>
                <w:sz w:val="24"/>
                <w:szCs w:val="24"/>
              </w:rPr>
              <w:t>Allocated Assets: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4F03C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0F9C6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2086" w:rsidRPr="00E12086" w14:paraId="26DF6138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15D15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Front Entrance Lighting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CC446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27C82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$1,000.00</w:t>
            </w:r>
          </w:p>
        </w:tc>
      </w:tr>
      <w:tr w:rsidR="00E12086" w:rsidRPr="00E12086" w14:paraId="0CA21351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15A96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Common Area Beautification / Work Day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D2400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B0956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$500.00</w:t>
            </w:r>
          </w:p>
        </w:tc>
      </w:tr>
      <w:tr w:rsidR="00E12086" w:rsidRPr="00E12086" w14:paraId="5C5C43EA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BD3A2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Retention Pond Backup (Mackenzie / Mossberg)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2B315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D268A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$5,000.00</w:t>
            </w:r>
          </w:p>
        </w:tc>
      </w:tr>
      <w:tr w:rsidR="00E12086" w:rsidRPr="00E12086" w14:paraId="0482EE0F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6424C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Pending Legal Action / 8120 Theodore Dawes Rd.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A32BB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8F099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$1,500.00</w:t>
            </w:r>
          </w:p>
        </w:tc>
      </w:tr>
      <w:tr w:rsidR="00E12086" w:rsidRPr="00E12086" w14:paraId="07C398D3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36C13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5D856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9475E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FF0000"/>
                <w:sz w:val="24"/>
                <w:szCs w:val="24"/>
              </w:rPr>
              <w:t> </w:t>
            </w:r>
          </w:p>
        </w:tc>
      </w:tr>
      <w:tr w:rsidR="00E12086" w:rsidRPr="00E12086" w14:paraId="7EFF01EE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A888D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b/>
                <w:bCs/>
                <w:color w:val="FF0000"/>
                <w:sz w:val="24"/>
                <w:szCs w:val="24"/>
              </w:rPr>
              <w:t>Total Allocated Funds: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5885F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DAE29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b/>
                <w:bCs/>
                <w:color w:val="FF0000"/>
                <w:sz w:val="24"/>
                <w:szCs w:val="24"/>
              </w:rPr>
              <w:t>$8,000.00</w:t>
            </w:r>
          </w:p>
        </w:tc>
      </w:tr>
      <w:tr w:rsidR="00E12086" w:rsidRPr="00E12086" w14:paraId="3123027A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9F9A8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B65B0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911F7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2086" w:rsidRPr="00E12086" w14:paraId="5695D20B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2E2AE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b/>
                <w:bCs/>
                <w:color w:val="000000"/>
                <w:sz w:val="24"/>
                <w:szCs w:val="24"/>
              </w:rPr>
              <w:t>Total Estimated Income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EF752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b/>
                <w:bCs/>
                <w:color w:val="000000"/>
                <w:sz w:val="24"/>
                <w:szCs w:val="24"/>
              </w:rPr>
              <w:t>$60,809.00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2AA8D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2086" w:rsidRPr="00E12086" w14:paraId="72CCCF02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7CAA9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b/>
                <w:bCs/>
                <w:color w:val="FF0000"/>
                <w:sz w:val="24"/>
                <w:szCs w:val="24"/>
              </w:rPr>
              <w:t>Total Estimated Expenses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686FD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590B1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b/>
                <w:bCs/>
                <w:color w:val="FF0000"/>
                <w:sz w:val="24"/>
                <w:szCs w:val="24"/>
              </w:rPr>
              <w:t>$62,909.88</w:t>
            </w:r>
          </w:p>
        </w:tc>
      </w:tr>
      <w:tr w:rsidR="00E12086" w:rsidRPr="00E12086" w14:paraId="323607E6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E7178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b/>
                <w:bCs/>
                <w:color w:val="FF0000"/>
                <w:sz w:val="24"/>
                <w:szCs w:val="24"/>
              </w:rPr>
              <w:t>Total Allocated Assets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3D83E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B9F96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b/>
                <w:bCs/>
                <w:color w:val="FF0000"/>
                <w:sz w:val="24"/>
                <w:szCs w:val="24"/>
              </w:rPr>
              <w:t>$8,000.00</w:t>
            </w:r>
          </w:p>
        </w:tc>
      </w:tr>
      <w:tr w:rsidR="00E12086" w:rsidRPr="00E12086" w14:paraId="19934015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9C431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86A24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C8E7E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2086" w:rsidRPr="00E12086" w14:paraId="728B3E87" w14:textId="77777777" w:rsidTr="00E12086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E23F8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b/>
                <w:bCs/>
                <w:color w:val="000000"/>
                <w:sz w:val="24"/>
                <w:szCs w:val="24"/>
              </w:rPr>
              <w:t>Available Funds: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6BFBA" w14:textId="77777777" w:rsidR="00E12086" w:rsidRPr="00E12086" w:rsidRDefault="00E12086" w:rsidP="00E1208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Maiandra GD" w:eastAsia="Times New Roman" w:hAnsi="Maiandra GD" w:cs="Helvetica"/>
                <w:b/>
                <w:bCs/>
                <w:color w:val="000000"/>
                <w:sz w:val="24"/>
                <w:szCs w:val="24"/>
              </w:rPr>
              <w:t>-$10,100.88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62C39" w14:textId="77777777" w:rsidR="00E12086" w:rsidRPr="00E12086" w:rsidRDefault="00E12086" w:rsidP="00E1208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12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62EAA73E" w14:textId="77777777" w:rsidR="00C54324" w:rsidRDefault="00C54324">
      <w:bookmarkStart w:id="0" w:name="_GoBack"/>
      <w:bookmarkEnd w:id="0"/>
    </w:p>
    <w:sectPr w:rsidR="00C54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86"/>
    <w:rsid w:val="00C54324"/>
    <w:rsid w:val="00E1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2A86"/>
  <w15:chartTrackingRefBased/>
  <w15:docId w15:val="{E123CBDC-1042-4F8C-A642-0EAEEB1C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E1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Robertson</dc:creator>
  <cp:keywords/>
  <dc:description/>
  <cp:lastModifiedBy>Jason Robertson</cp:lastModifiedBy>
  <cp:revision>1</cp:revision>
  <dcterms:created xsi:type="dcterms:W3CDTF">2020-02-22T16:02:00Z</dcterms:created>
  <dcterms:modified xsi:type="dcterms:W3CDTF">2020-02-22T16:02:00Z</dcterms:modified>
</cp:coreProperties>
</file>